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9409C">
        <w:rPr>
          <w:sz w:val="40"/>
          <w:szCs w:val="40"/>
        </w:rPr>
        <w:t>17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797F2A" w:rsidRDefault="00A5394A" w:rsidP="00915A56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Днес, </w:t>
      </w:r>
      <w:r w:rsidR="00226EBB" w:rsidRPr="00797F2A">
        <w:rPr>
          <w:b/>
          <w:sz w:val="28"/>
          <w:szCs w:val="28"/>
        </w:rPr>
        <w:t>2</w:t>
      </w:r>
      <w:r w:rsidR="0099409C">
        <w:rPr>
          <w:b/>
          <w:sz w:val="28"/>
          <w:szCs w:val="28"/>
        </w:rPr>
        <w:t>9</w:t>
      </w:r>
      <w:r w:rsidRPr="00797F2A">
        <w:rPr>
          <w:b/>
          <w:sz w:val="28"/>
          <w:szCs w:val="28"/>
        </w:rPr>
        <w:t>.0</w:t>
      </w:r>
      <w:r w:rsidR="000A1B6D" w:rsidRPr="00797F2A">
        <w:rPr>
          <w:b/>
          <w:sz w:val="28"/>
          <w:szCs w:val="28"/>
          <w:lang w:val="en-US"/>
        </w:rPr>
        <w:t>9</w:t>
      </w:r>
      <w:r w:rsidRPr="00797F2A">
        <w:rPr>
          <w:b/>
          <w:sz w:val="28"/>
          <w:szCs w:val="28"/>
        </w:rPr>
        <w:t>.20</w:t>
      </w:r>
      <w:r w:rsidR="001A640C" w:rsidRPr="00797F2A">
        <w:rPr>
          <w:b/>
          <w:sz w:val="28"/>
          <w:szCs w:val="28"/>
          <w:lang w:val="ru-RU"/>
        </w:rPr>
        <w:t>1</w:t>
      </w:r>
      <w:r w:rsidR="007E67B8" w:rsidRPr="00797F2A">
        <w:rPr>
          <w:b/>
          <w:sz w:val="28"/>
          <w:szCs w:val="28"/>
          <w:lang w:val="ru-RU"/>
        </w:rPr>
        <w:t>5</w:t>
      </w:r>
      <w:r w:rsidR="0099409C">
        <w:rPr>
          <w:b/>
          <w:sz w:val="28"/>
          <w:szCs w:val="28"/>
        </w:rPr>
        <w:t>г</w:t>
      </w:r>
      <w:r w:rsidR="00C0380A">
        <w:rPr>
          <w:b/>
          <w:sz w:val="28"/>
          <w:szCs w:val="28"/>
        </w:rPr>
        <w:t xml:space="preserve">. </w:t>
      </w:r>
      <w:r w:rsidR="0099409C">
        <w:rPr>
          <w:b/>
          <w:sz w:val="28"/>
          <w:szCs w:val="28"/>
        </w:rPr>
        <w:t>/</w:t>
      </w:r>
      <w:r w:rsidR="00D07966" w:rsidRPr="00797F2A">
        <w:rPr>
          <w:b/>
          <w:sz w:val="28"/>
          <w:szCs w:val="28"/>
        </w:rPr>
        <w:t>1</w:t>
      </w:r>
      <w:r w:rsidR="0099409C">
        <w:rPr>
          <w:b/>
          <w:sz w:val="28"/>
          <w:szCs w:val="28"/>
        </w:rPr>
        <w:t>7</w:t>
      </w:r>
      <w:r w:rsidR="00D07966" w:rsidRPr="00797F2A">
        <w:rPr>
          <w:b/>
          <w:sz w:val="28"/>
          <w:szCs w:val="28"/>
        </w:rPr>
        <w:t>:00 часа</w:t>
      </w:r>
      <w:r w:rsidR="00D07966" w:rsidRPr="00797F2A">
        <w:rPr>
          <w:sz w:val="28"/>
          <w:szCs w:val="28"/>
        </w:rPr>
        <w:t xml:space="preserve">, </w:t>
      </w:r>
      <w:r w:rsidR="00A05A0B" w:rsidRPr="00797F2A">
        <w:rPr>
          <w:sz w:val="28"/>
          <w:szCs w:val="28"/>
        </w:rPr>
        <w:t>гр. Нови пазар, се проведе</w:t>
      </w:r>
      <w:r w:rsidR="0099409C">
        <w:rPr>
          <w:sz w:val="28"/>
          <w:szCs w:val="28"/>
        </w:rPr>
        <w:t xml:space="preserve"> </w:t>
      </w:r>
      <w:r w:rsidR="0099409C" w:rsidRPr="0099409C">
        <w:rPr>
          <w:sz w:val="28"/>
          <w:szCs w:val="28"/>
        </w:rPr>
        <w:t>седемнадесето</w:t>
      </w:r>
      <w:r w:rsidR="00D07966" w:rsidRPr="0099409C">
        <w:rPr>
          <w:bCs/>
          <w:sz w:val="28"/>
          <w:szCs w:val="28"/>
        </w:rPr>
        <w:t xml:space="preserve"> заседание</w:t>
      </w:r>
      <w:r w:rsidR="0099409C" w:rsidRPr="0099409C">
        <w:rPr>
          <w:bCs/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>на Общинска избирателна комисия – Нови пазар,</w:t>
      </w:r>
      <w:r w:rsidR="0099409C">
        <w:rPr>
          <w:sz w:val="28"/>
          <w:szCs w:val="28"/>
        </w:rPr>
        <w:t xml:space="preserve"> </w:t>
      </w:r>
      <w:r w:rsidR="00CA408A" w:rsidRPr="0099409C">
        <w:rPr>
          <w:sz w:val="28"/>
          <w:szCs w:val="28"/>
        </w:rPr>
        <w:t>зала 3</w:t>
      </w:r>
      <w:r w:rsidR="001A640C" w:rsidRPr="0099409C">
        <w:rPr>
          <w:sz w:val="28"/>
          <w:szCs w:val="28"/>
          <w:lang w:val="ru-RU"/>
        </w:rPr>
        <w:t>1</w:t>
      </w:r>
      <w:r w:rsidR="00CA408A" w:rsidRPr="0099409C">
        <w:rPr>
          <w:sz w:val="28"/>
          <w:szCs w:val="28"/>
        </w:rPr>
        <w:t>0</w:t>
      </w:r>
      <w:r w:rsidR="0099409C">
        <w:rPr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 xml:space="preserve">в сградата </w:t>
      </w:r>
      <w:r w:rsidRPr="0099409C">
        <w:rPr>
          <w:sz w:val="28"/>
          <w:szCs w:val="28"/>
        </w:rPr>
        <w:t xml:space="preserve">на Община Нови пазар, област </w:t>
      </w:r>
      <w:r w:rsidR="00D07966" w:rsidRPr="0099409C">
        <w:rPr>
          <w:sz w:val="28"/>
          <w:szCs w:val="28"/>
        </w:rPr>
        <w:t>Шумен, назначена с</w:t>
      </w:r>
      <w:r w:rsidR="0099409C">
        <w:rPr>
          <w:sz w:val="28"/>
          <w:szCs w:val="28"/>
        </w:rPr>
        <w:t xml:space="preserve"> </w:t>
      </w:r>
      <w:r w:rsidR="00D07966" w:rsidRPr="0099409C">
        <w:rPr>
          <w:color w:val="000000"/>
          <w:sz w:val="28"/>
          <w:szCs w:val="28"/>
        </w:rPr>
        <w:t>решение № 1588-МИ/НР от</w:t>
      </w:r>
      <w:r w:rsidR="00D07966" w:rsidRPr="00797F2A">
        <w:rPr>
          <w:color w:val="000000"/>
          <w:sz w:val="28"/>
          <w:szCs w:val="28"/>
        </w:rPr>
        <w:t xml:space="preserve"> 29.08.2015.г. на Централна избирателна комисия</w:t>
      </w:r>
      <w:r w:rsidR="0099409C">
        <w:rPr>
          <w:color w:val="000000"/>
          <w:sz w:val="28"/>
          <w:szCs w:val="28"/>
        </w:rPr>
        <w:t xml:space="preserve"> </w:t>
      </w:r>
      <w:r w:rsidR="00D07966" w:rsidRPr="00797F2A">
        <w:rPr>
          <w:color w:val="000000"/>
          <w:sz w:val="28"/>
          <w:szCs w:val="28"/>
        </w:rPr>
        <w:t>,</w:t>
      </w:r>
    </w:p>
    <w:p w:rsidR="00D07966" w:rsidRPr="00797F2A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797F2A" w:rsidRDefault="00D07966" w:rsidP="00A26594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в следния състав</w:t>
      </w:r>
      <w:r w:rsidR="000A1B6D" w:rsidRPr="00797F2A">
        <w:rPr>
          <w:sz w:val="28"/>
          <w:szCs w:val="28"/>
        </w:rPr>
        <w:t>:</w:t>
      </w:r>
    </w:p>
    <w:p w:rsidR="00175829" w:rsidRPr="00797F2A" w:rsidRDefault="00175829" w:rsidP="00A7574C">
      <w:pPr>
        <w:jc w:val="both"/>
        <w:rPr>
          <w:sz w:val="28"/>
          <w:szCs w:val="28"/>
        </w:rPr>
      </w:pP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</w:t>
      </w:r>
      <w:r w:rsidR="00175829" w:rsidRPr="00797F2A">
        <w:rPr>
          <w:sz w:val="28"/>
          <w:szCs w:val="28"/>
        </w:rPr>
        <w:t>.Виолета Илиева Янева -Председател</w:t>
      </w: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2</w:t>
      </w:r>
      <w:r w:rsidR="00175829" w:rsidRPr="00797F2A">
        <w:rPr>
          <w:sz w:val="28"/>
          <w:szCs w:val="28"/>
        </w:rPr>
        <w:t>.Инна Минкова Стоянова – Зам.председател</w:t>
      </w:r>
    </w:p>
    <w:p w:rsidR="00016E16" w:rsidRPr="00797F2A" w:rsidRDefault="00016E16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3.Севджан Тефик Алиева - Секретар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4</w:t>
      </w:r>
      <w:r w:rsidR="00794085" w:rsidRPr="00797F2A">
        <w:rPr>
          <w:sz w:val="28"/>
          <w:szCs w:val="28"/>
        </w:rPr>
        <w:t>. Розалия Вичева Иванова –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5</w:t>
      </w:r>
      <w:r w:rsidR="00F74D15" w:rsidRPr="00797F2A">
        <w:rPr>
          <w:sz w:val="28"/>
          <w:szCs w:val="28"/>
        </w:rPr>
        <w:t xml:space="preserve">. </w:t>
      </w:r>
      <w:r w:rsidR="00600378" w:rsidRPr="00797F2A">
        <w:rPr>
          <w:sz w:val="28"/>
          <w:szCs w:val="28"/>
        </w:rPr>
        <w:t xml:space="preserve">Анна Георгиева Тодорова </w:t>
      </w:r>
      <w:r w:rsidR="00F74D15" w:rsidRPr="00797F2A">
        <w:rPr>
          <w:sz w:val="28"/>
          <w:szCs w:val="28"/>
        </w:rPr>
        <w:t>–</w:t>
      </w:r>
      <w:r w:rsidR="00600378" w:rsidRPr="00797F2A">
        <w:rPr>
          <w:sz w:val="28"/>
          <w:szCs w:val="28"/>
        </w:rPr>
        <w:t xml:space="preserve">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6</w:t>
      </w:r>
      <w:r w:rsidR="00794085" w:rsidRPr="00797F2A">
        <w:rPr>
          <w:sz w:val="28"/>
          <w:szCs w:val="28"/>
        </w:rPr>
        <w:t>. Галина Антонова Георгиева -Член</w:t>
      </w:r>
    </w:p>
    <w:p w:rsidR="00DB2C22" w:rsidRPr="00797F2A" w:rsidRDefault="003C3784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7</w:t>
      </w:r>
      <w:r w:rsidR="00794085" w:rsidRPr="00797F2A">
        <w:rPr>
          <w:sz w:val="28"/>
          <w:szCs w:val="28"/>
        </w:rPr>
        <w:t xml:space="preserve">. </w:t>
      </w:r>
      <w:r w:rsidR="00DB2C22" w:rsidRPr="00797F2A">
        <w:rPr>
          <w:sz w:val="28"/>
          <w:szCs w:val="28"/>
        </w:rPr>
        <w:t>Данаил Христов Димитров –Член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8.Десислава Красимирова Илчева –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9. Анита Пламенова  Антонова – Член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 xml:space="preserve">10. Теодора Михайлова Савова – Член 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11.Диана Колева Терзийска – Член</w:t>
      </w:r>
    </w:p>
    <w:p w:rsidR="00915A56" w:rsidRPr="00797F2A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797F2A">
        <w:rPr>
          <w:color w:val="000000"/>
          <w:sz w:val="28"/>
          <w:szCs w:val="28"/>
          <w:lang w:bidi="bg-BG"/>
        </w:rPr>
        <w:tab/>
      </w:r>
    </w:p>
    <w:p w:rsidR="00915A56" w:rsidRPr="00797F2A" w:rsidRDefault="00915A56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Заседанието започна при наличието на законоустановения</w:t>
      </w:r>
      <w:r w:rsidR="0099409C">
        <w:rPr>
          <w:sz w:val="28"/>
          <w:szCs w:val="28"/>
        </w:rPr>
        <w:t>т</w:t>
      </w:r>
      <w:r w:rsidRPr="00797F2A">
        <w:rPr>
          <w:sz w:val="28"/>
          <w:szCs w:val="28"/>
        </w:rPr>
        <w:t xml:space="preserve"> кворум</w:t>
      </w:r>
      <w:r w:rsidR="00E575ED" w:rsidRPr="00797F2A">
        <w:rPr>
          <w:sz w:val="28"/>
          <w:szCs w:val="28"/>
        </w:rPr>
        <w:t>, в присъствието на  всички 11 члена на</w:t>
      </w:r>
      <w:r w:rsidRPr="00797F2A">
        <w:rPr>
          <w:sz w:val="28"/>
          <w:szCs w:val="28"/>
        </w:rPr>
        <w:t xml:space="preserve"> комисията</w:t>
      </w:r>
      <w:r w:rsidR="00E575ED" w:rsidRPr="00797F2A">
        <w:rPr>
          <w:sz w:val="28"/>
          <w:szCs w:val="28"/>
        </w:rPr>
        <w:t>.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Присъств</w:t>
      </w:r>
      <w:r w:rsidR="0099409C">
        <w:rPr>
          <w:sz w:val="28"/>
          <w:szCs w:val="28"/>
        </w:rPr>
        <w:t>ат</w:t>
      </w:r>
      <w:r w:rsidR="00217ECD">
        <w:rPr>
          <w:sz w:val="28"/>
          <w:szCs w:val="28"/>
        </w:rPr>
        <w:t xml:space="preserve"> </w:t>
      </w:r>
      <w:r w:rsidR="0099409C">
        <w:rPr>
          <w:sz w:val="28"/>
          <w:szCs w:val="28"/>
        </w:rPr>
        <w:t>: Виолета Илиева Янева, Инна М</w:t>
      </w:r>
      <w:r w:rsidRPr="00797F2A">
        <w:rPr>
          <w:sz w:val="28"/>
          <w:szCs w:val="28"/>
        </w:rPr>
        <w:t>инкова С</w:t>
      </w:r>
      <w:r w:rsidR="0099409C">
        <w:rPr>
          <w:sz w:val="28"/>
          <w:szCs w:val="28"/>
        </w:rPr>
        <w:t>тоянова, Севджан Тефик Алиева, Р</w:t>
      </w:r>
      <w:r w:rsidRPr="00797F2A">
        <w:rPr>
          <w:sz w:val="28"/>
          <w:szCs w:val="28"/>
        </w:rPr>
        <w:t>озалия Вичева Иванова, Анна Георгиева Тодорова, Гал</w:t>
      </w:r>
      <w:r w:rsidR="00CA586D">
        <w:rPr>
          <w:sz w:val="28"/>
          <w:szCs w:val="28"/>
        </w:rPr>
        <w:t>ина Антонова Георгиева, Данаил Х</w:t>
      </w:r>
      <w:r w:rsidRPr="00797F2A">
        <w:rPr>
          <w:sz w:val="28"/>
          <w:szCs w:val="28"/>
        </w:rPr>
        <w:t>ристов Димитров, Десислава Красимирова Илчева, Анита Пламенова Антонова, Теодора Михайлова</w:t>
      </w:r>
      <w:r w:rsidR="0099409C">
        <w:rPr>
          <w:sz w:val="28"/>
          <w:szCs w:val="28"/>
        </w:rPr>
        <w:t xml:space="preserve"> Савова, Диана Колева Терзийска.</w:t>
      </w:r>
    </w:p>
    <w:p w:rsidR="00E575ED" w:rsidRPr="00797F2A" w:rsidRDefault="0099409C" w:rsidP="00994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5ED" w:rsidRPr="00797F2A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</w:p>
    <w:p w:rsidR="00AC0EB1" w:rsidRPr="00797F2A" w:rsidRDefault="00AC0EB1" w:rsidP="0069686F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t>ДНЕВЕН РЕД:</w:t>
      </w:r>
    </w:p>
    <w:p w:rsidR="00226EBB" w:rsidRPr="00797F2A" w:rsidRDefault="00226EBB" w:rsidP="0069686F">
      <w:pPr>
        <w:jc w:val="center"/>
        <w:rPr>
          <w:b/>
          <w:bCs/>
          <w:sz w:val="28"/>
          <w:szCs w:val="28"/>
        </w:rPr>
      </w:pPr>
    </w:p>
    <w:p w:rsidR="00186B7A" w:rsidRPr="00EC7A8F" w:rsidRDefault="00BC4331" w:rsidP="00C0380A">
      <w:pPr>
        <w:pStyle w:val="ac"/>
        <w:numPr>
          <w:ilvl w:val="0"/>
          <w:numId w:val="47"/>
        </w:numPr>
      </w:pPr>
      <w:r>
        <w:rPr>
          <w:sz w:val="28"/>
          <w:szCs w:val="28"/>
          <w:shd w:val="clear" w:color="auto" w:fill="FFFFFF"/>
        </w:rPr>
        <w:t>П</w:t>
      </w:r>
      <w:r w:rsidR="00C0380A">
        <w:rPr>
          <w:sz w:val="28"/>
          <w:szCs w:val="28"/>
          <w:shd w:val="clear" w:color="auto" w:fill="FFFFFF"/>
        </w:rPr>
        <w:t xml:space="preserve">ромяна съставите на СИК  в </w:t>
      </w:r>
      <w:r>
        <w:rPr>
          <w:sz w:val="28"/>
          <w:szCs w:val="28"/>
          <w:shd w:val="clear" w:color="auto" w:fill="FFFFFF"/>
        </w:rPr>
        <w:t>№</w:t>
      </w:r>
      <w:r w:rsidR="00C0380A">
        <w:rPr>
          <w:sz w:val="28"/>
          <w:szCs w:val="28"/>
          <w:shd w:val="clear" w:color="auto" w:fill="FFFFFF"/>
        </w:rPr>
        <w:t xml:space="preserve"> 026  с.</w:t>
      </w:r>
      <w:r>
        <w:rPr>
          <w:sz w:val="28"/>
          <w:szCs w:val="28"/>
          <w:shd w:val="clear" w:color="auto" w:fill="FFFFFF"/>
        </w:rPr>
        <w:t xml:space="preserve"> </w:t>
      </w:r>
      <w:r w:rsidR="00C0380A">
        <w:rPr>
          <w:sz w:val="28"/>
          <w:szCs w:val="28"/>
          <w:shd w:val="clear" w:color="auto" w:fill="FFFFFF"/>
        </w:rPr>
        <w:t xml:space="preserve">Избул и секция </w:t>
      </w:r>
      <w:r>
        <w:rPr>
          <w:sz w:val="28"/>
          <w:szCs w:val="28"/>
          <w:shd w:val="clear" w:color="auto" w:fill="FFFFFF"/>
        </w:rPr>
        <w:t xml:space="preserve">№ </w:t>
      </w:r>
      <w:r w:rsidR="00C0380A">
        <w:rPr>
          <w:sz w:val="28"/>
          <w:szCs w:val="28"/>
          <w:shd w:val="clear" w:color="auto" w:fill="FFFFFF"/>
        </w:rPr>
        <w:t>027 с.</w:t>
      </w:r>
      <w:r>
        <w:rPr>
          <w:sz w:val="28"/>
          <w:szCs w:val="28"/>
          <w:shd w:val="clear" w:color="auto" w:fill="FFFFFF"/>
        </w:rPr>
        <w:t xml:space="preserve"> </w:t>
      </w:r>
      <w:r w:rsidR="00C0380A">
        <w:rPr>
          <w:sz w:val="28"/>
          <w:szCs w:val="28"/>
          <w:shd w:val="clear" w:color="auto" w:fill="FFFFFF"/>
        </w:rPr>
        <w:t>Мировци .</w:t>
      </w:r>
    </w:p>
    <w:p w:rsidR="00C0380A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C0380A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096D78" w:rsidRDefault="00226EBB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  <w:r w:rsidRPr="00E471BB">
        <w:rPr>
          <w:b/>
          <w:sz w:val="28"/>
          <w:szCs w:val="28"/>
        </w:rPr>
        <w:lastRenderedPageBreak/>
        <w:t xml:space="preserve">По първа точка </w:t>
      </w:r>
      <w:r w:rsidR="009D2421" w:rsidRPr="00E471BB">
        <w:rPr>
          <w:b/>
          <w:sz w:val="28"/>
          <w:szCs w:val="28"/>
        </w:rPr>
        <w:t>от дневния ред:</w:t>
      </w:r>
    </w:p>
    <w:p w:rsidR="009D2421" w:rsidRDefault="009D2421" w:rsidP="00C0380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 w:rsidRPr="00E471BB">
        <w:rPr>
          <w:b/>
          <w:sz w:val="28"/>
          <w:szCs w:val="28"/>
        </w:rPr>
        <w:t xml:space="preserve"> </w:t>
      </w:r>
    </w:p>
    <w:p w:rsidR="00217ECD" w:rsidRDefault="00C0380A" w:rsidP="00C0380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Постъпили са Предложения</w:t>
      </w:r>
      <w:r w:rsidR="00217ECD">
        <w:rPr>
          <w:color w:val="000000"/>
          <w:sz w:val="28"/>
          <w:szCs w:val="28"/>
          <w:lang w:bidi="bg-BG"/>
        </w:rPr>
        <w:t>:</w:t>
      </w:r>
    </w:p>
    <w:p w:rsidR="00217ECD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1.1.</w:t>
      </w:r>
      <w:r w:rsidR="00BC4331">
        <w:rPr>
          <w:color w:val="000000"/>
          <w:sz w:val="28"/>
          <w:szCs w:val="28"/>
          <w:lang w:bidi="bg-BG"/>
        </w:rPr>
        <w:t xml:space="preserve"> </w:t>
      </w:r>
      <w:r w:rsidR="00C0380A">
        <w:rPr>
          <w:color w:val="000000"/>
          <w:sz w:val="28"/>
          <w:szCs w:val="28"/>
          <w:lang w:bidi="bg-BG"/>
        </w:rPr>
        <w:t>ПП ГЕРБ Нови пазар чрез Ангел Любенов Куцаров -общ</w:t>
      </w:r>
      <w:r>
        <w:rPr>
          <w:color w:val="000000"/>
          <w:sz w:val="28"/>
          <w:szCs w:val="28"/>
          <w:lang w:bidi="bg-BG"/>
        </w:rPr>
        <w:t xml:space="preserve">ински </w:t>
      </w:r>
      <w:r w:rsidR="00BC4331">
        <w:rPr>
          <w:color w:val="000000"/>
          <w:sz w:val="28"/>
          <w:szCs w:val="28"/>
          <w:lang w:bidi="bg-BG"/>
        </w:rPr>
        <w:t>ръководител на Политическа партия Герб</w:t>
      </w:r>
      <w:r>
        <w:rPr>
          <w:color w:val="000000"/>
          <w:sz w:val="28"/>
          <w:szCs w:val="28"/>
          <w:lang w:bidi="bg-BG"/>
        </w:rPr>
        <w:t>,</w:t>
      </w:r>
      <w:r w:rsidR="00BC4331">
        <w:rPr>
          <w:color w:val="000000"/>
          <w:sz w:val="28"/>
          <w:szCs w:val="28"/>
          <w:lang w:bidi="bg-BG"/>
        </w:rPr>
        <w:t xml:space="preserve"> </w:t>
      </w:r>
      <w:r w:rsidR="00C0380A">
        <w:rPr>
          <w:color w:val="000000"/>
          <w:sz w:val="28"/>
          <w:szCs w:val="28"/>
          <w:lang w:bidi="bg-BG"/>
        </w:rPr>
        <w:t>вх.№73/29.09.2015</w:t>
      </w:r>
      <w:r>
        <w:rPr>
          <w:color w:val="000000"/>
          <w:sz w:val="28"/>
          <w:szCs w:val="28"/>
          <w:lang w:bidi="bg-BG"/>
        </w:rPr>
        <w:t>г., предлага да бъде извършена замяна на Гюнай Беркант Ремзи, като член на секционната избирателна комисия</w:t>
      </w:r>
      <w:r w:rsidR="0062280A">
        <w:rPr>
          <w:color w:val="000000"/>
          <w:sz w:val="28"/>
          <w:szCs w:val="28"/>
          <w:lang w:bidi="bg-BG"/>
        </w:rPr>
        <w:t>,</w:t>
      </w:r>
      <w:r w:rsidR="00BC4331">
        <w:rPr>
          <w:color w:val="000000"/>
          <w:sz w:val="28"/>
          <w:szCs w:val="28"/>
          <w:lang w:bidi="bg-BG"/>
        </w:rPr>
        <w:t xml:space="preserve"> </w:t>
      </w:r>
      <w:r w:rsidR="0062280A">
        <w:rPr>
          <w:color w:val="000000"/>
          <w:sz w:val="28"/>
          <w:szCs w:val="28"/>
          <w:lang w:bidi="bg-BG"/>
        </w:rPr>
        <w:t>поради отказ</w:t>
      </w:r>
      <w:r>
        <w:rPr>
          <w:color w:val="000000"/>
          <w:sz w:val="28"/>
          <w:szCs w:val="28"/>
          <w:lang w:bidi="bg-BG"/>
        </w:rPr>
        <w:t xml:space="preserve"> </w:t>
      </w:r>
      <w:r w:rsidR="00BC4331">
        <w:rPr>
          <w:color w:val="000000"/>
          <w:sz w:val="28"/>
          <w:szCs w:val="28"/>
          <w:lang w:bidi="bg-BG"/>
        </w:rPr>
        <w:t xml:space="preserve"> и назначаване на</w:t>
      </w:r>
      <w:r>
        <w:rPr>
          <w:color w:val="000000"/>
          <w:sz w:val="28"/>
          <w:szCs w:val="28"/>
          <w:lang w:bidi="bg-BG"/>
        </w:rPr>
        <w:t xml:space="preserve"> Анна Георгиева Кръстева</w:t>
      </w:r>
      <w:r w:rsidR="0062280A">
        <w:rPr>
          <w:color w:val="000000"/>
          <w:sz w:val="28"/>
          <w:szCs w:val="28"/>
          <w:lang w:bidi="bg-BG"/>
        </w:rPr>
        <w:t>.</w:t>
      </w:r>
    </w:p>
    <w:p w:rsidR="00C0380A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1.2.</w:t>
      </w:r>
      <w:r w:rsidR="00C0380A">
        <w:rPr>
          <w:color w:val="000000"/>
          <w:sz w:val="28"/>
          <w:szCs w:val="28"/>
          <w:lang w:bidi="bg-BG"/>
        </w:rPr>
        <w:t>Българска Социалистическа Партия  Нови пазар с председател Красимира Бунова, вх.№74/29.09.2015г.</w:t>
      </w:r>
      <w:r>
        <w:rPr>
          <w:color w:val="000000"/>
          <w:sz w:val="28"/>
          <w:szCs w:val="28"/>
          <w:lang w:bidi="bg-BG"/>
        </w:rPr>
        <w:t>,</w:t>
      </w:r>
      <w:r w:rsidR="00BC4331">
        <w:rPr>
          <w:color w:val="000000"/>
          <w:sz w:val="28"/>
          <w:szCs w:val="28"/>
          <w:lang w:bidi="bg-BG"/>
        </w:rPr>
        <w:t xml:space="preserve"> </w:t>
      </w:r>
      <w:r>
        <w:rPr>
          <w:color w:val="000000"/>
          <w:sz w:val="28"/>
          <w:szCs w:val="28"/>
          <w:lang w:bidi="bg-BG"/>
        </w:rPr>
        <w:t>предлага да бъде освободена Галенка Славо</w:t>
      </w:r>
      <w:r w:rsidR="0062280A">
        <w:rPr>
          <w:color w:val="000000"/>
          <w:sz w:val="28"/>
          <w:szCs w:val="28"/>
          <w:lang w:bidi="bg-BG"/>
        </w:rPr>
        <w:t xml:space="preserve">ва Борисова </w:t>
      </w:r>
      <w:r>
        <w:rPr>
          <w:color w:val="000000"/>
          <w:sz w:val="28"/>
          <w:szCs w:val="28"/>
          <w:lang w:bidi="bg-BG"/>
        </w:rPr>
        <w:t>като секретар в секция № 027 в с.Мировци и на нейно място да бъде назначена Гинка Тодорова Георгиева член на същата секция, като лицето Гинка Тодорова</w:t>
      </w:r>
      <w:r w:rsidR="0062280A">
        <w:rPr>
          <w:color w:val="000000"/>
          <w:sz w:val="28"/>
          <w:szCs w:val="28"/>
          <w:lang w:bidi="bg-BG"/>
        </w:rPr>
        <w:t xml:space="preserve"> Георгиева да бъде освободена </w:t>
      </w:r>
      <w:r w:rsidR="00BC4331">
        <w:rPr>
          <w:color w:val="000000"/>
          <w:sz w:val="28"/>
          <w:szCs w:val="28"/>
          <w:lang w:bidi="bg-BG"/>
        </w:rPr>
        <w:t>като член на</w:t>
      </w:r>
      <w:r>
        <w:rPr>
          <w:color w:val="000000"/>
          <w:sz w:val="28"/>
          <w:szCs w:val="28"/>
          <w:lang w:bidi="bg-BG"/>
        </w:rPr>
        <w:t xml:space="preserve"> СИК </w:t>
      </w:r>
      <w:r w:rsidR="00BC4331">
        <w:rPr>
          <w:color w:val="000000"/>
          <w:sz w:val="28"/>
          <w:szCs w:val="28"/>
          <w:lang w:bidi="bg-BG"/>
        </w:rPr>
        <w:t xml:space="preserve">№ </w:t>
      </w:r>
      <w:r>
        <w:rPr>
          <w:color w:val="000000"/>
          <w:sz w:val="28"/>
          <w:szCs w:val="28"/>
          <w:lang w:bidi="bg-BG"/>
        </w:rPr>
        <w:t>027 в с.</w:t>
      </w:r>
      <w:r w:rsidR="00BC4331">
        <w:rPr>
          <w:color w:val="000000"/>
          <w:sz w:val="28"/>
          <w:szCs w:val="28"/>
          <w:lang w:bidi="bg-BG"/>
        </w:rPr>
        <w:t xml:space="preserve"> </w:t>
      </w:r>
      <w:r>
        <w:rPr>
          <w:color w:val="000000"/>
          <w:sz w:val="28"/>
          <w:szCs w:val="28"/>
          <w:lang w:bidi="bg-BG"/>
        </w:rPr>
        <w:t>Мировци, а на нейно място да бъде назначен Руси Цанков Рачев.</w:t>
      </w:r>
    </w:p>
    <w:p w:rsidR="00217ECD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217ECD" w:rsidRDefault="00BC4331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Във връзка с г</w:t>
      </w:r>
      <w:r w:rsidR="0062280A">
        <w:rPr>
          <w:color w:val="000000"/>
          <w:sz w:val="28"/>
          <w:szCs w:val="28"/>
          <w:lang w:bidi="bg-BG"/>
        </w:rPr>
        <w:t>орн</w:t>
      </w:r>
      <w:r>
        <w:rPr>
          <w:color w:val="000000"/>
          <w:sz w:val="28"/>
          <w:szCs w:val="28"/>
          <w:lang w:bidi="bg-BG"/>
        </w:rPr>
        <w:t>ите предложения и</w:t>
      </w:r>
      <w:r w:rsidR="00217ECD">
        <w:rPr>
          <w:color w:val="000000"/>
          <w:sz w:val="28"/>
          <w:szCs w:val="28"/>
          <w:lang w:bidi="bg-BG"/>
        </w:rPr>
        <w:t xml:space="preserve"> Решение </w:t>
      </w:r>
      <w:r>
        <w:rPr>
          <w:color w:val="000000"/>
          <w:sz w:val="28"/>
          <w:szCs w:val="28"/>
          <w:lang w:bidi="bg-BG"/>
        </w:rPr>
        <w:t xml:space="preserve">№ </w:t>
      </w:r>
      <w:r w:rsidR="00217ECD">
        <w:rPr>
          <w:color w:val="000000"/>
          <w:sz w:val="28"/>
          <w:szCs w:val="28"/>
          <w:lang w:bidi="bg-BG"/>
        </w:rPr>
        <w:t>1984-МИ/НР от 08.09.2015г. и Решение за изменение и допълнение №</w:t>
      </w:r>
      <w:r>
        <w:rPr>
          <w:color w:val="000000"/>
          <w:sz w:val="28"/>
          <w:szCs w:val="28"/>
          <w:lang w:bidi="bg-BG"/>
        </w:rPr>
        <w:t xml:space="preserve"> </w:t>
      </w:r>
      <w:r w:rsidR="00217ECD">
        <w:rPr>
          <w:color w:val="000000"/>
          <w:sz w:val="28"/>
          <w:szCs w:val="28"/>
          <w:lang w:bidi="bg-BG"/>
        </w:rPr>
        <w:t>2303-МИ/НР от 22.09.2015г. на ЦИК.</w:t>
      </w:r>
    </w:p>
    <w:p w:rsidR="00217ECD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BC4331" w:rsidRPr="00A632C1" w:rsidRDefault="00C0380A" w:rsidP="00BC4331">
      <w:pPr>
        <w:ind w:firstLine="426"/>
        <w:jc w:val="both"/>
      </w:pPr>
      <w:r>
        <w:rPr>
          <w:color w:val="000000"/>
          <w:sz w:val="28"/>
          <w:szCs w:val="28"/>
          <w:lang w:bidi="bg-BG"/>
        </w:rPr>
        <w:t xml:space="preserve"> </w:t>
      </w:r>
      <w:r w:rsidR="00BC4331" w:rsidRPr="00A632C1">
        <w:t>След проведеното гласуване: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Инна Минкова Стоянова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Севджан Тефик Алиева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Розалия Вичева Иванова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Галина Антонова Георгиева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Данаил Христов Димитров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Десислава Красимирова Илчева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Анита Пламенова  Антонова – „ЗА“</w:t>
      </w:r>
    </w:p>
    <w:p w:rsidR="00BC4331" w:rsidRPr="009F6BF6" w:rsidRDefault="00BC4331" w:rsidP="00BC4331">
      <w:pPr>
        <w:jc w:val="both"/>
        <w:rPr>
          <w:sz w:val="28"/>
          <w:szCs w:val="28"/>
        </w:rPr>
      </w:pPr>
      <w:r w:rsidRPr="009F6BF6">
        <w:rPr>
          <w:sz w:val="28"/>
          <w:szCs w:val="28"/>
        </w:rPr>
        <w:t>Теодора Михайлова Савова – „ЗА“</w:t>
      </w:r>
    </w:p>
    <w:p w:rsidR="00C0380A" w:rsidRDefault="00BC4331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</w:rPr>
      </w:pPr>
      <w:r w:rsidRPr="009F6BF6">
        <w:rPr>
          <w:sz w:val="28"/>
          <w:szCs w:val="28"/>
        </w:rPr>
        <w:t>Диана Колева Терзийска – „ЗА“</w:t>
      </w:r>
    </w:p>
    <w:p w:rsidR="003B41C2" w:rsidRDefault="003B41C2" w:rsidP="006E7554">
      <w:pPr>
        <w:rPr>
          <w:rFonts w:eastAsia="Times New Roman"/>
          <w:lang w:eastAsia="bg-BG"/>
        </w:rPr>
      </w:pPr>
    </w:p>
    <w:p w:rsidR="00BC4331" w:rsidRPr="008E68E4" w:rsidRDefault="00BC4331" w:rsidP="00BC4331">
      <w:pPr>
        <w:jc w:val="both"/>
        <w:rPr>
          <w:rFonts w:eastAsia="Times New Roman"/>
          <w:sz w:val="28"/>
          <w:szCs w:val="28"/>
          <w:lang w:eastAsia="bg-BG"/>
        </w:rPr>
      </w:pPr>
      <w:r w:rsidRPr="008E68E4">
        <w:rPr>
          <w:rFonts w:eastAsia="Times New Roman"/>
          <w:sz w:val="28"/>
          <w:szCs w:val="28"/>
          <w:lang w:eastAsia="bg-BG"/>
        </w:rPr>
        <w:t xml:space="preserve">Гласували – „ЗА”   </w:t>
      </w:r>
      <w:r w:rsidR="00750CA6">
        <w:rPr>
          <w:rFonts w:eastAsia="Times New Roman"/>
          <w:sz w:val="28"/>
          <w:szCs w:val="28"/>
          <w:lang w:eastAsia="bg-BG"/>
        </w:rPr>
        <w:t>11</w:t>
      </w:r>
      <w:r w:rsidRPr="008E68E4">
        <w:rPr>
          <w:rFonts w:eastAsia="Times New Roman"/>
          <w:sz w:val="28"/>
          <w:szCs w:val="28"/>
          <w:lang w:eastAsia="bg-BG"/>
        </w:rPr>
        <w:t xml:space="preserve"> гласа </w:t>
      </w:r>
    </w:p>
    <w:p w:rsidR="00BC4331" w:rsidRPr="008E68E4" w:rsidRDefault="00BC4331" w:rsidP="00BC4331">
      <w:pPr>
        <w:jc w:val="both"/>
        <w:rPr>
          <w:sz w:val="28"/>
          <w:szCs w:val="28"/>
        </w:rPr>
      </w:pPr>
      <w:r w:rsidRPr="008E68E4">
        <w:rPr>
          <w:sz w:val="28"/>
          <w:szCs w:val="28"/>
        </w:rPr>
        <w:t xml:space="preserve">Гласували – „ПРОТИВ“ – </w:t>
      </w:r>
      <w:r>
        <w:rPr>
          <w:sz w:val="28"/>
          <w:szCs w:val="28"/>
        </w:rPr>
        <w:t>0 гласа</w:t>
      </w:r>
    </w:p>
    <w:p w:rsidR="00BC4331" w:rsidRPr="003B41C2" w:rsidRDefault="00BC4331" w:rsidP="006E7554">
      <w:pPr>
        <w:rPr>
          <w:rFonts w:eastAsia="Times New Roman"/>
          <w:lang w:eastAsia="bg-BG"/>
        </w:rPr>
      </w:pPr>
    </w:p>
    <w:p w:rsidR="00BC4331" w:rsidRPr="00051366" w:rsidRDefault="00BC4331" w:rsidP="00BC4331">
      <w:pPr>
        <w:shd w:val="clear" w:color="auto" w:fill="FFFFFF"/>
        <w:spacing w:after="240" w:line="270" w:lineRule="atLeast"/>
        <w:ind w:firstLine="708"/>
        <w:jc w:val="both"/>
        <w:rPr>
          <w:sz w:val="28"/>
          <w:szCs w:val="28"/>
        </w:rPr>
      </w:pPr>
      <w:r w:rsidRPr="00051366">
        <w:rPr>
          <w:color w:val="000000"/>
          <w:sz w:val="28"/>
          <w:szCs w:val="28"/>
        </w:rPr>
        <w:t xml:space="preserve">На основание чл. 87 ал. </w:t>
      </w:r>
      <w:r w:rsidRPr="00051366">
        <w:rPr>
          <w:color w:val="000000"/>
          <w:sz w:val="28"/>
          <w:szCs w:val="28"/>
          <w:lang w:val="en-US"/>
        </w:rPr>
        <w:t>1</w:t>
      </w:r>
      <w:r w:rsidRPr="00051366">
        <w:rPr>
          <w:color w:val="000000"/>
          <w:sz w:val="28"/>
          <w:szCs w:val="28"/>
        </w:rPr>
        <w:t xml:space="preserve">, т.5 и чл. 91, ал. 11 от </w:t>
      </w:r>
      <w:r>
        <w:rPr>
          <w:color w:val="000000"/>
          <w:sz w:val="28"/>
          <w:szCs w:val="28"/>
        </w:rPr>
        <w:t>ИК</w:t>
      </w:r>
      <w:r w:rsidRPr="00051366">
        <w:rPr>
          <w:color w:val="000000"/>
          <w:sz w:val="28"/>
          <w:szCs w:val="28"/>
        </w:rPr>
        <w:t xml:space="preserve"> и </w:t>
      </w:r>
      <w:hyperlink r:id="rId8" w:history="1">
        <w:r w:rsidRPr="00051366">
          <w:rPr>
            <w:b/>
            <w:sz w:val="28"/>
            <w:szCs w:val="28"/>
            <w:u w:val="single"/>
          </w:rPr>
          <w:t>решение № 1984-МИ/08.09.2015,</w:t>
        </w:r>
      </w:hyperlink>
      <w:r w:rsidRPr="00051366">
        <w:rPr>
          <w:b/>
          <w:sz w:val="28"/>
          <w:szCs w:val="28"/>
        </w:rPr>
        <w:t xml:space="preserve"> т</w:t>
      </w:r>
      <w:r w:rsidRPr="00051366">
        <w:rPr>
          <w:sz w:val="28"/>
          <w:szCs w:val="28"/>
        </w:rPr>
        <w:t>.</w:t>
      </w:r>
      <w:r w:rsidRPr="000513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051366">
        <w:rPr>
          <w:sz w:val="28"/>
          <w:szCs w:val="28"/>
        </w:rPr>
        <w:t xml:space="preserve"> на ЦИК, Общинска избирателна комисия</w:t>
      </w:r>
      <w:r>
        <w:rPr>
          <w:sz w:val="28"/>
          <w:szCs w:val="28"/>
        </w:rPr>
        <w:t xml:space="preserve"> -</w:t>
      </w:r>
      <w:r w:rsidRPr="00051366">
        <w:rPr>
          <w:sz w:val="28"/>
          <w:szCs w:val="28"/>
        </w:rPr>
        <w:t xml:space="preserve"> Нови пазар </w:t>
      </w:r>
    </w:p>
    <w:p w:rsidR="00BC4331" w:rsidRPr="00051366" w:rsidRDefault="00BC4331" w:rsidP="00BC433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</w:t>
      </w:r>
      <w:r w:rsidRPr="00051366">
        <w:rPr>
          <w:b/>
          <w:sz w:val="28"/>
          <w:szCs w:val="28"/>
        </w:rPr>
        <w:t xml:space="preserve"> 1. след направените разисквания ОИК – Нови пазар прие следното решение: </w:t>
      </w:r>
    </w:p>
    <w:p w:rsidR="00BC4331" w:rsidRDefault="00BC4331" w:rsidP="00BC4331">
      <w:pPr>
        <w:spacing w:after="200" w:line="276" w:lineRule="auto"/>
        <w:jc w:val="center"/>
        <w:rPr>
          <w:rStyle w:val="a9"/>
          <w:color w:val="000000"/>
        </w:rPr>
      </w:pPr>
      <w:r>
        <w:rPr>
          <w:rStyle w:val="a9"/>
          <w:color w:val="000000"/>
        </w:rPr>
        <w:t>Р Е Ш И:</w:t>
      </w:r>
    </w:p>
    <w:p w:rsidR="00BC4331" w:rsidRPr="009B3F8F" w:rsidRDefault="00BC4331" w:rsidP="00BC4331">
      <w:pPr>
        <w:jc w:val="center"/>
        <w:rPr>
          <w:rStyle w:val="a9"/>
          <w:color w:val="000000" w:themeColor="text1"/>
          <w:sz w:val="28"/>
          <w:szCs w:val="28"/>
        </w:rPr>
      </w:pPr>
    </w:p>
    <w:p w:rsidR="00BC4331" w:rsidRDefault="00BC4331" w:rsidP="00BC4331">
      <w:pPr>
        <w:ind w:firstLine="708"/>
        <w:jc w:val="both"/>
        <w:rPr>
          <w:color w:val="333333"/>
        </w:rPr>
      </w:pPr>
      <w:r w:rsidRPr="00051366">
        <w:rPr>
          <w:color w:val="000000" w:themeColor="text1"/>
          <w:sz w:val="28"/>
          <w:szCs w:val="28"/>
        </w:rPr>
        <w:t xml:space="preserve">Назначава </w:t>
      </w:r>
      <w:r>
        <w:rPr>
          <w:color w:val="000000" w:themeColor="text1"/>
          <w:sz w:val="28"/>
          <w:szCs w:val="28"/>
        </w:rPr>
        <w:t>членове</w:t>
      </w:r>
      <w:r w:rsidRPr="00051366">
        <w:rPr>
          <w:color w:val="000000" w:themeColor="text1"/>
          <w:sz w:val="28"/>
          <w:szCs w:val="28"/>
        </w:rPr>
        <w:t xml:space="preserve"> на СИК </w:t>
      </w:r>
      <w:r w:rsidR="00CA586D">
        <w:rPr>
          <w:sz w:val="28"/>
          <w:szCs w:val="28"/>
          <w:shd w:val="clear" w:color="auto" w:fill="FFFFFF"/>
        </w:rPr>
        <w:t>в № 026  с. Избул и секция № 027 с. Мировци</w:t>
      </w:r>
      <w:r w:rsidRPr="00051366">
        <w:rPr>
          <w:color w:val="000000" w:themeColor="text1"/>
          <w:sz w:val="28"/>
          <w:szCs w:val="28"/>
        </w:rPr>
        <w:t xml:space="preserve"> за изборите за общински съветници и за кметове и национален референдум, насрочени за 25 октомври 2015 г</w:t>
      </w:r>
      <w:r w:rsidRPr="00051366">
        <w:rPr>
          <w:color w:val="000000" w:themeColor="text1"/>
        </w:rPr>
        <w:t xml:space="preserve">. </w:t>
      </w:r>
    </w:p>
    <w:p w:rsidR="00BC4331" w:rsidRDefault="00BC4331" w:rsidP="00BC4331">
      <w:pPr>
        <w:jc w:val="center"/>
        <w:rPr>
          <w:b/>
        </w:rPr>
      </w:pPr>
    </w:p>
    <w:p w:rsidR="00BC4331" w:rsidRPr="00051366" w:rsidRDefault="00BC4331" w:rsidP="00BC4331">
      <w:pPr>
        <w:spacing w:after="200" w:line="276" w:lineRule="auto"/>
        <w:jc w:val="center"/>
        <w:rPr>
          <w:b/>
          <w:sz w:val="32"/>
          <w:szCs w:val="32"/>
        </w:rPr>
      </w:pPr>
      <w:r w:rsidRPr="00051366">
        <w:rPr>
          <w:b/>
          <w:sz w:val="32"/>
          <w:szCs w:val="32"/>
        </w:rPr>
        <w:t>РЕШЕНИЕ</w:t>
      </w:r>
    </w:p>
    <w:p w:rsidR="00BC4331" w:rsidRPr="008E68E4" w:rsidRDefault="00BC4331" w:rsidP="00BC4331">
      <w:pPr>
        <w:jc w:val="center"/>
        <w:rPr>
          <w:color w:val="000000"/>
        </w:rPr>
      </w:pPr>
      <w:r>
        <w:rPr>
          <w:b/>
        </w:rPr>
        <w:lastRenderedPageBreak/>
        <w:t xml:space="preserve">№ </w:t>
      </w:r>
      <w:r w:rsidR="00CA586D">
        <w:rPr>
          <w:b/>
        </w:rPr>
        <w:t>113</w:t>
      </w:r>
    </w:p>
    <w:p w:rsidR="00BC4331" w:rsidRPr="008E005C" w:rsidRDefault="00BC4331" w:rsidP="00BC4331">
      <w:pPr>
        <w:jc w:val="center"/>
      </w:pPr>
      <w:r>
        <w:rPr>
          <w:b/>
        </w:rPr>
        <w:t>гр. Нови пазар, 2</w:t>
      </w:r>
      <w:r w:rsidR="00CA586D">
        <w:rPr>
          <w:b/>
        </w:rPr>
        <w:t>9</w:t>
      </w:r>
      <w:r w:rsidRPr="008E005C">
        <w:rPr>
          <w:b/>
        </w:rPr>
        <w:t>.09.2015 г.</w:t>
      </w:r>
    </w:p>
    <w:p w:rsidR="00BC4331" w:rsidRPr="009B3F8F" w:rsidRDefault="00BC4331" w:rsidP="00BC4331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CA586D" w:rsidRDefault="00BC4331" w:rsidP="00CA586D">
      <w:pPr>
        <w:ind w:firstLine="708"/>
        <w:jc w:val="both"/>
        <w:rPr>
          <w:color w:val="333333"/>
        </w:rPr>
      </w:pPr>
      <w:r w:rsidRPr="009B3F8F">
        <w:rPr>
          <w:color w:val="000000" w:themeColor="text1"/>
          <w:sz w:val="28"/>
          <w:szCs w:val="28"/>
        </w:rPr>
        <w:t xml:space="preserve">ОТНОСНО: </w:t>
      </w:r>
      <w:r w:rsidR="00CA586D" w:rsidRPr="00051366">
        <w:rPr>
          <w:color w:val="000000" w:themeColor="text1"/>
          <w:sz w:val="28"/>
          <w:szCs w:val="28"/>
        </w:rPr>
        <w:t xml:space="preserve">Назначава </w:t>
      </w:r>
      <w:r w:rsidR="00CA586D">
        <w:rPr>
          <w:color w:val="000000" w:themeColor="text1"/>
          <w:sz w:val="28"/>
          <w:szCs w:val="28"/>
        </w:rPr>
        <w:t>членове</w:t>
      </w:r>
      <w:r w:rsidR="00CA586D" w:rsidRPr="00051366">
        <w:rPr>
          <w:color w:val="000000" w:themeColor="text1"/>
          <w:sz w:val="28"/>
          <w:szCs w:val="28"/>
        </w:rPr>
        <w:t xml:space="preserve"> на СИК </w:t>
      </w:r>
      <w:r w:rsidR="00CA586D">
        <w:rPr>
          <w:sz w:val="28"/>
          <w:szCs w:val="28"/>
          <w:shd w:val="clear" w:color="auto" w:fill="FFFFFF"/>
        </w:rPr>
        <w:t>в № 026  с. Избул и секция № 027 с. Мировци</w:t>
      </w:r>
      <w:r w:rsidR="00CA586D" w:rsidRPr="00051366">
        <w:rPr>
          <w:color w:val="000000" w:themeColor="text1"/>
          <w:sz w:val="28"/>
          <w:szCs w:val="28"/>
        </w:rPr>
        <w:t xml:space="preserve"> за изборите за общински съветници и за кметове и национален референдум, насрочени за 25 октомври 2015 г</w:t>
      </w:r>
      <w:r w:rsidR="00CA586D" w:rsidRPr="00051366">
        <w:rPr>
          <w:color w:val="000000" w:themeColor="text1"/>
        </w:rPr>
        <w:t xml:space="preserve">. </w:t>
      </w:r>
    </w:p>
    <w:p w:rsidR="00CA586D" w:rsidRDefault="00CA586D" w:rsidP="00CA586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Във връзка постъпили предложения:</w:t>
      </w:r>
    </w:p>
    <w:p w:rsidR="00CA586D" w:rsidRDefault="00CA586D" w:rsidP="00CA586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ab/>
        <w:t>ПП ГЕРБ Нови пазар чрез Ангел Любенов Куцаров -общински ръководител на Политическа партия Герб, вх.№73/29.09.2015г., предлага да бъде извършена замяна на Гюнай Беркант Ремзи, като член на секционната избирателна комисия, поради отказ  и назначаване на Анна Георгиева Кръстева</w:t>
      </w:r>
    </w:p>
    <w:p w:rsidR="00CA586D" w:rsidRDefault="00CA586D" w:rsidP="00CA586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и </w:t>
      </w:r>
    </w:p>
    <w:p w:rsidR="00CA586D" w:rsidRDefault="00CA586D" w:rsidP="00CA586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Българска Социалистическа Партия  Нови пазар с председател Красимира Бунова, вх.№74/29.09.2015г., предлага да бъде освободена Галенка Славова Борисова като секретар в секция № 027 в с.Мировци и на нейно място да бъде назначена Гинка Тодорова Георгиева член на същата секция, като лицето Гинка Тодорова Георгиева да бъде освободена като член на СИК № 027 в с. Мировци, а на нейно място да бъде назначен Руси Цанков Рачев.</w:t>
      </w:r>
    </w:p>
    <w:p w:rsidR="00CA586D" w:rsidRDefault="00CA586D" w:rsidP="00CA586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ab/>
      </w:r>
    </w:p>
    <w:p w:rsidR="00BC4331" w:rsidRPr="009B3F8F" w:rsidRDefault="00CA586D" w:rsidP="00CA586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bidi="bg-BG"/>
        </w:rPr>
        <w:t>Във връзка с горните предложения и Решение № 1984-МИ/НР от 08.09.2015г. и Решение за изменение и допълнение № 2303-МИ/НР от 22.09.2015г. на ЦИК, с</w:t>
      </w:r>
      <w:r w:rsidR="00BC4331" w:rsidRPr="009B3F8F">
        <w:rPr>
          <w:color w:val="000000" w:themeColor="text1"/>
          <w:sz w:val="28"/>
          <w:szCs w:val="28"/>
        </w:rPr>
        <w:t>ъгласно РЕШЕНИЕ № 1984-МИ/8.9.2015, т.1 на ЦИК, и на основание чл. 87, ал. 1, т. 5, чл. 89, чл. 91, чл. 92, чл. 95, чл. 96 от ИК, ОИК</w:t>
      </w:r>
      <w:r w:rsidR="00BC4331">
        <w:rPr>
          <w:color w:val="000000" w:themeColor="text1"/>
          <w:sz w:val="28"/>
          <w:szCs w:val="28"/>
        </w:rPr>
        <w:t xml:space="preserve"> – Нови пазар,</w:t>
      </w:r>
      <w:r w:rsidR="00BC4331" w:rsidRPr="009B3F8F">
        <w:rPr>
          <w:color w:val="000000" w:themeColor="text1"/>
          <w:sz w:val="28"/>
          <w:szCs w:val="28"/>
        </w:rPr>
        <w:t xml:space="preserve"> назначава </w:t>
      </w:r>
      <w:r>
        <w:rPr>
          <w:color w:val="000000" w:themeColor="text1"/>
          <w:sz w:val="28"/>
          <w:szCs w:val="28"/>
        </w:rPr>
        <w:t>членове</w:t>
      </w:r>
      <w:r w:rsidR="00BC4331" w:rsidRPr="009B3F8F">
        <w:rPr>
          <w:color w:val="000000" w:themeColor="text1"/>
          <w:sz w:val="28"/>
          <w:szCs w:val="28"/>
        </w:rPr>
        <w:t xml:space="preserve"> на секционните избирателни комисии (СИК) за произвеждане на изборите за общински съветници и за кметове и националния референдум, насрочени на 25 октомври  2015 г., не по-късно от 25 дни преди избор</w:t>
      </w:r>
      <w:r>
        <w:rPr>
          <w:color w:val="000000" w:themeColor="text1"/>
          <w:sz w:val="28"/>
          <w:szCs w:val="28"/>
        </w:rPr>
        <w:t>ния ден - 29 септември 2015 г.</w:t>
      </w:r>
    </w:p>
    <w:p w:rsidR="00BC4331" w:rsidRPr="009B3F8F" w:rsidRDefault="00BC4331" w:rsidP="00BC4331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3F8F">
        <w:rPr>
          <w:color w:val="000000" w:themeColor="text1"/>
          <w:sz w:val="28"/>
          <w:szCs w:val="28"/>
        </w:rPr>
        <w:t>С настоящото решение ОИК Нови пазар назначава</w:t>
      </w:r>
      <w:r w:rsidR="00CA586D">
        <w:rPr>
          <w:color w:val="000000" w:themeColor="text1"/>
          <w:sz w:val="28"/>
          <w:szCs w:val="28"/>
        </w:rPr>
        <w:t xml:space="preserve"> членове </w:t>
      </w:r>
      <w:r w:rsidR="00CA586D" w:rsidRPr="00051366">
        <w:rPr>
          <w:color w:val="000000" w:themeColor="text1"/>
          <w:sz w:val="28"/>
          <w:szCs w:val="28"/>
        </w:rPr>
        <w:t xml:space="preserve">СИК </w:t>
      </w:r>
      <w:r w:rsidR="00CA586D">
        <w:rPr>
          <w:sz w:val="28"/>
          <w:szCs w:val="28"/>
          <w:shd w:val="clear" w:color="auto" w:fill="FFFFFF"/>
        </w:rPr>
        <w:t>в № 026  с. Избул и секция № 027 с. Мировци</w:t>
      </w:r>
      <w:r w:rsidRPr="009B3F8F">
        <w:rPr>
          <w:color w:val="000000" w:themeColor="text1"/>
          <w:sz w:val="28"/>
          <w:szCs w:val="28"/>
        </w:rPr>
        <w:t>. </w:t>
      </w:r>
    </w:p>
    <w:p w:rsidR="00CA586D" w:rsidRDefault="00CA586D" w:rsidP="00047A83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  <w:sz w:val="28"/>
          <w:szCs w:val="28"/>
        </w:rPr>
      </w:pPr>
    </w:p>
    <w:p w:rsidR="003B41C2" w:rsidRDefault="003B41C2" w:rsidP="00047A83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  <w:sz w:val="28"/>
          <w:szCs w:val="28"/>
        </w:rPr>
      </w:pPr>
      <w:r w:rsidRPr="008B1034">
        <w:rPr>
          <w:color w:val="000000" w:themeColor="text1"/>
          <w:sz w:val="28"/>
          <w:szCs w:val="28"/>
        </w:rPr>
        <w:t>РЕШИ :</w:t>
      </w:r>
    </w:p>
    <w:tbl>
      <w:tblPr>
        <w:tblStyle w:val="a4"/>
        <w:tblW w:w="9614" w:type="dxa"/>
        <w:jc w:val="center"/>
        <w:tblLook w:val="04A0"/>
      </w:tblPr>
      <w:tblGrid>
        <w:gridCol w:w="3637"/>
        <w:gridCol w:w="48"/>
        <w:gridCol w:w="2392"/>
        <w:gridCol w:w="15"/>
        <w:gridCol w:w="1802"/>
        <w:gridCol w:w="421"/>
        <w:gridCol w:w="642"/>
        <w:gridCol w:w="657"/>
      </w:tblGrid>
      <w:tr w:rsidR="00047A83" w:rsidRPr="00B74827" w:rsidTr="00047A83">
        <w:trPr>
          <w:gridAfter w:val="5"/>
          <w:wAfter w:w="3537" w:type="dxa"/>
          <w:trHeight w:val="259"/>
          <w:jc w:val="center"/>
        </w:trPr>
        <w:tc>
          <w:tcPr>
            <w:tcW w:w="3685" w:type="dxa"/>
            <w:gridSpan w:val="2"/>
            <w:noWrap/>
            <w:hideMark/>
          </w:tcPr>
          <w:p w:rsidR="00047A83" w:rsidRPr="00DA76B4" w:rsidRDefault="00047A83" w:rsidP="007C10A4">
            <w:pPr>
              <w:pStyle w:val="a8"/>
              <w:shd w:val="clear" w:color="auto" w:fill="FFFFFF"/>
              <w:spacing w:after="169" w:line="339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A76B4">
              <w:rPr>
                <w:b/>
                <w:bCs/>
                <w:sz w:val="28"/>
                <w:szCs w:val="28"/>
                <w:shd w:val="clear" w:color="auto" w:fill="FFFFFF"/>
              </w:rPr>
              <w:t>Секция 026</w:t>
            </w:r>
          </w:p>
        </w:tc>
        <w:tc>
          <w:tcPr>
            <w:tcW w:w="2392" w:type="dxa"/>
            <w:shd w:val="clear" w:color="auto" w:fill="auto"/>
          </w:tcPr>
          <w:p w:rsidR="00047A83" w:rsidRDefault="00047A83" w:rsidP="007C10A4">
            <w:pPr>
              <w:rPr>
                <w:b/>
                <w:sz w:val="28"/>
                <w:szCs w:val="28"/>
                <w:shd w:val="clear" w:color="auto" w:fill="FFFFFF"/>
                <w:lang w:eastAsia="bg-BG"/>
              </w:rPr>
            </w:pPr>
            <w:r w:rsidRPr="00B74827">
              <w:rPr>
                <w:b/>
                <w:sz w:val="28"/>
                <w:szCs w:val="28"/>
                <w:shd w:val="clear" w:color="auto" w:fill="FFFFFF"/>
                <w:lang w:eastAsia="bg-BG"/>
              </w:rPr>
              <w:t>с. Избул</w:t>
            </w:r>
          </w:p>
          <w:p w:rsidR="00047A83" w:rsidRPr="00B74827" w:rsidRDefault="00047A83" w:rsidP="007C10A4">
            <w:pPr>
              <w:rPr>
                <w:b/>
                <w:sz w:val="28"/>
                <w:szCs w:val="28"/>
                <w:shd w:val="clear" w:color="auto" w:fill="FFFFFF"/>
                <w:lang w:eastAsia="bg-BG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bg-BG"/>
              </w:rPr>
              <w:t>кметство</w:t>
            </w:r>
          </w:p>
        </w:tc>
      </w:tr>
      <w:tr w:rsidR="00047A83" w:rsidRPr="00DA76B4" w:rsidTr="00047A83">
        <w:trPr>
          <w:trHeight w:val="259"/>
          <w:jc w:val="center"/>
        </w:trPr>
        <w:tc>
          <w:tcPr>
            <w:tcW w:w="3685" w:type="dxa"/>
            <w:gridSpan w:val="2"/>
            <w:noWrap/>
            <w:hideMark/>
          </w:tcPr>
          <w:p w:rsidR="00047A83" w:rsidRPr="00DA76B4" w:rsidRDefault="00CA586D" w:rsidP="007C10A4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Анна Георгиева Кръстева</w:t>
            </w:r>
          </w:p>
        </w:tc>
        <w:tc>
          <w:tcPr>
            <w:tcW w:w="2392" w:type="dxa"/>
            <w:noWrap/>
            <w:hideMark/>
          </w:tcPr>
          <w:p w:rsidR="00047A83" w:rsidRPr="00DA76B4" w:rsidRDefault="00CA586D" w:rsidP="007C10A4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</w:t>
            </w:r>
          </w:p>
        </w:tc>
        <w:tc>
          <w:tcPr>
            <w:tcW w:w="2238" w:type="dxa"/>
            <w:gridSpan w:val="3"/>
            <w:noWrap/>
            <w:hideMark/>
          </w:tcPr>
          <w:p w:rsidR="00047A83" w:rsidRPr="00DA76B4" w:rsidRDefault="00047A83" w:rsidP="007C10A4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  <w:tc>
          <w:tcPr>
            <w:tcW w:w="1299" w:type="dxa"/>
            <w:gridSpan w:val="2"/>
            <w:noWrap/>
            <w:hideMark/>
          </w:tcPr>
          <w:p w:rsidR="00047A83" w:rsidRPr="00DA76B4" w:rsidRDefault="00047A83" w:rsidP="007C10A4">
            <w:pPr>
              <w:pStyle w:val="a8"/>
              <w:shd w:val="clear" w:color="auto" w:fill="FFFFFF"/>
              <w:spacing w:after="169" w:line="339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A76B4">
              <w:rPr>
                <w:b/>
                <w:bCs/>
                <w:sz w:val="28"/>
                <w:szCs w:val="28"/>
                <w:shd w:val="clear" w:color="auto" w:fill="FFFFFF"/>
              </w:rPr>
              <w:t>ГЕРБ</w:t>
            </w:r>
          </w:p>
        </w:tc>
      </w:tr>
      <w:tr w:rsidR="00047A83" w:rsidRPr="00562295" w:rsidTr="00047A83">
        <w:tblPrEx>
          <w:jc w:val="left"/>
        </w:tblPrEx>
        <w:trPr>
          <w:gridAfter w:val="4"/>
          <w:wAfter w:w="3522" w:type="dxa"/>
          <w:trHeight w:val="261"/>
        </w:trPr>
        <w:tc>
          <w:tcPr>
            <w:tcW w:w="3637" w:type="dxa"/>
            <w:noWrap/>
            <w:hideMark/>
          </w:tcPr>
          <w:p w:rsidR="00047A83" w:rsidRPr="00562295" w:rsidRDefault="00047A83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 w:rsidRPr="00562295">
              <w:rPr>
                <w:b/>
                <w:bCs/>
              </w:rPr>
              <w:t>Секция 027</w:t>
            </w:r>
          </w:p>
        </w:tc>
        <w:tc>
          <w:tcPr>
            <w:tcW w:w="2455" w:type="dxa"/>
            <w:gridSpan w:val="3"/>
            <w:hideMark/>
          </w:tcPr>
          <w:p w:rsidR="00047A83" w:rsidRPr="00562295" w:rsidRDefault="00047A83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 w:rsidRPr="00562295">
              <w:rPr>
                <w:b/>
                <w:bCs/>
              </w:rPr>
              <w:t>с. Мировци Кметство</w:t>
            </w:r>
          </w:p>
        </w:tc>
      </w:tr>
      <w:tr w:rsidR="00047A83" w:rsidRPr="00562295" w:rsidTr="00047A83">
        <w:tblPrEx>
          <w:jc w:val="left"/>
        </w:tblPrEx>
        <w:trPr>
          <w:gridAfter w:val="1"/>
          <w:wAfter w:w="657" w:type="dxa"/>
          <w:trHeight w:val="261"/>
        </w:trPr>
        <w:tc>
          <w:tcPr>
            <w:tcW w:w="3637" w:type="dxa"/>
            <w:noWrap/>
            <w:hideMark/>
          </w:tcPr>
          <w:p w:rsidR="00047A83" w:rsidRPr="00047A83" w:rsidRDefault="00CA586D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Гинка Тодорова Георгиева</w:t>
            </w:r>
          </w:p>
        </w:tc>
        <w:tc>
          <w:tcPr>
            <w:tcW w:w="2455" w:type="dxa"/>
            <w:gridSpan w:val="3"/>
            <w:noWrap/>
            <w:hideMark/>
          </w:tcPr>
          <w:p w:rsidR="00047A83" w:rsidRPr="00047A83" w:rsidRDefault="00CA586D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1802" w:type="dxa"/>
            <w:noWrap/>
            <w:hideMark/>
          </w:tcPr>
          <w:p w:rsidR="00047A83" w:rsidRPr="00562295" w:rsidRDefault="00047A83" w:rsidP="007C10A4">
            <w:pPr>
              <w:jc w:val="both"/>
            </w:pPr>
            <w:r w:rsidRPr="00562295"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  <w:tc>
          <w:tcPr>
            <w:tcW w:w="1063" w:type="dxa"/>
            <w:gridSpan w:val="2"/>
            <w:noWrap/>
            <w:hideMark/>
          </w:tcPr>
          <w:p w:rsidR="00047A83" w:rsidRPr="00562295" w:rsidRDefault="00CA586D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КБ</w:t>
            </w:r>
          </w:p>
        </w:tc>
      </w:tr>
      <w:tr w:rsidR="00CA586D" w:rsidRPr="00562295" w:rsidTr="00047A83">
        <w:tblPrEx>
          <w:jc w:val="left"/>
        </w:tblPrEx>
        <w:trPr>
          <w:gridAfter w:val="1"/>
          <w:wAfter w:w="657" w:type="dxa"/>
          <w:trHeight w:val="261"/>
        </w:trPr>
        <w:tc>
          <w:tcPr>
            <w:tcW w:w="3637" w:type="dxa"/>
            <w:noWrap/>
            <w:hideMark/>
          </w:tcPr>
          <w:p w:rsidR="00CA586D" w:rsidRDefault="00CA586D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 Цанков Рачев</w:t>
            </w:r>
          </w:p>
        </w:tc>
        <w:tc>
          <w:tcPr>
            <w:tcW w:w="2455" w:type="dxa"/>
            <w:gridSpan w:val="3"/>
            <w:noWrap/>
            <w:hideMark/>
          </w:tcPr>
          <w:p w:rsidR="00CA586D" w:rsidRDefault="00CA586D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Рез. Член </w:t>
            </w:r>
          </w:p>
        </w:tc>
        <w:tc>
          <w:tcPr>
            <w:tcW w:w="1802" w:type="dxa"/>
            <w:noWrap/>
            <w:hideMark/>
          </w:tcPr>
          <w:p w:rsidR="00CA586D" w:rsidRPr="00562295" w:rsidRDefault="00CA586D" w:rsidP="007C10A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  <w:tc>
          <w:tcPr>
            <w:tcW w:w="1063" w:type="dxa"/>
            <w:gridSpan w:val="2"/>
            <w:noWrap/>
            <w:hideMark/>
          </w:tcPr>
          <w:p w:rsidR="00CA586D" w:rsidRDefault="00CA586D" w:rsidP="007C10A4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КБ</w:t>
            </w:r>
          </w:p>
        </w:tc>
      </w:tr>
    </w:tbl>
    <w:p w:rsidR="008B1034" w:rsidRPr="008B1034" w:rsidRDefault="008B1034" w:rsidP="00750CA6">
      <w:pPr>
        <w:rPr>
          <w:sz w:val="28"/>
          <w:szCs w:val="28"/>
        </w:rPr>
      </w:pPr>
    </w:p>
    <w:p w:rsidR="00180DCD" w:rsidRDefault="00180DCD" w:rsidP="00F509BB">
      <w:pPr>
        <w:jc w:val="both"/>
      </w:pPr>
    </w:p>
    <w:p w:rsidR="00E25A9D" w:rsidRDefault="00745D8C" w:rsidP="003B41C2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99409C">
        <w:t xml:space="preserve"> </w:t>
      </w:r>
      <w:r w:rsidR="00C21BB8" w:rsidRPr="001372F2">
        <w:t xml:space="preserve">в </w:t>
      </w:r>
      <w:r w:rsidR="0058169F" w:rsidRPr="001372F2">
        <w:t>1</w:t>
      </w:r>
      <w:r w:rsidR="00F509BB">
        <w:t>7</w:t>
      </w:r>
      <w:r w:rsidR="003B41C2">
        <w:t>:</w:t>
      </w:r>
      <w:r w:rsidR="00EE6138">
        <w:t>35</w:t>
      </w:r>
      <w:r w:rsidR="00C21BB8" w:rsidRPr="001372F2">
        <w:t xml:space="preserve"> часа.</w:t>
      </w:r>
    </w:p>
    <w:p w:rsidR="00E25A9D" w:rsidRDefault="00E25A9D" w:rsidP="00EB5481">
      <w:pPr>
        <w:jc w:val="both"/>
      </w:pPr>
    </w:p>
    <w:p w:rsidR="00EB5481" w:rsidRDefault="00EB5481" w:rsidP="00EB5481">
      <w:pPr>
        <w:jc w:val="both"/>
      </w:pPr>
    </w:p>
    <w:p w:rsidR="00EE6138" w:rsidRDefault="00EE6138" w:rsidP="00EB5481">
      <w:pPr>
        <w:jc w:val="both"/>
      </w:pPr>
    </w:p>
    <w:p w:rsidR="00EE6138" w:rsidRPr="001372F2" w:rsidRDefault="00EE6138" w:rsidP="00EB5481">
      <w:pPr>
        <w:jc w:val="both"/>
      </w:pP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580AF0" w:rsidRPr="00D823B1" w:rsidTr="00F509BB">
        <w:trPr>
          <w:trHeight w:val="6553"/>
        </w:trPr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9A17AD" w:rsidRPr="006206A6" w:rsidTr="00A23E5D">
              <w:tc>
                <w:tcPr>
                  <w:tcW w:w="3070" w:type="dxa"/>
                </w:tcPr>
                <w:p w:rsidR="009A17AD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9A17AD" w:rsidRPr="0040065F" w:rsidRDefault="009A17AD" w:rsidP="003117C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9A17AD" w:rsidRDefault="009A17AD" w:rsidP="00A23E5D"/>
                <w:p w:rsidR="009A17AD" w:rsidRPr="006206A6" w:rsidRDefault="009A17AD" w:rsidP="00A23E5D">
                  <w:r w:rsidRPr="006206A6">
                    <w:t>Виолета Илиева Янева</w:t>
                  </w:r>
                </w:p>
                <w:p w:rsidR="009A17AD" w:rsidRPr="006206A6" w:rsidRDefault="009A17AD" w:rsidP="00A23E5D"/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Анна Георгиева Тодорова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Анита Пламенова Антонова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Диана Колева Терзийска</w:t>
                  </w:r>
                </w:p>
                <w:p w:rsidR="009A17AD" w:rsidRDefault="009A17AD" w:rsidP="00A23E5D"/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A23E5D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A23E5D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762EF" w:rsidRPr="00016E16" w:rsidRDefault="001762EF" w:rsidP="00F6741D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F509BB">
      <w:footerReference w:type="even" r:id="rId9"/>
      <w:footerReference w:type="default" r:id="rId10"/>
      <w:pgSz w:w="11906" w:h="16838"/>
      <w:pgMar w:top="720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68" w:rsidRDefault="00E90368">
      <w:r>
        <w:separator/>
      </w:r>
    </w:p>
  </w:endnote>
  <w:endnote w:type="continuationSeparator" w:id="1">
    <w:p w:rsidR="00E90368" w:rsidRDefault="00E9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0B58B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0B58B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CA6">
      <w:rPr>
        <w:rStyle w:val="a6"/>
        <w:noProof/>
      </w:rPr>
      <w:t>1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68" w:rsidRDefault="00E90368">
      <w:r>
        <w:separator/>
      </w:r>
    </w:p>
  </w:footnote>
  <w:footnote w:type="continuationSeparator" w:id="1">
    <w:p w:rsidR="00E90368" w:rsidRDefault="00E9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76113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A5B18"/>
    <w:multiLevelType w:val="hybridMultilevel"/>
    <w:tmpl w:val="15EA2D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3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29652A"/>
    <w:multiLevelType w:val="hybridMultilevel"/>
    <w:tmpl w:val="FCA634BA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3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4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845658"/>
    <w:multiLevelType w:val="hybridMultilevel"/>
    <w:tmpl w:val="443C16F0"/>
    <w:lvl w:ilvl="0" w:tplc="D8E200AC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52554A"/>
    <w:multiLevelType w:val="hybridMultilevel"/>
    <w:tmpl w:val="6A743CE0"/>
    <w:lvl w:ilvl="0" w:tplc="74405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7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41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2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3">
    <w:nsid w:val="715222CB"/>
    <w:multiLevelType w:val="hybridMultilevel"/>
    <w:tmpl w:val="40161CA6"/>
    <w:lvl w:ilvl="0" w:tplc="12BE88CA">
      <w:start w:val="1"/>
      <w:numFmt w:val="decimal"/>
      <w:lvlText w:val="%1."/>
      <w:lvlJc w:val="left"/>
      <w:pPr>
        <w:ind w:left="24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4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13E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7"/>
  </w:num>
  <w:num w:numId="5">
    <w:abstractNumId w:val="21"/>
  </w:num>
  <w:num w:numId="6">
    <w:abstractNumId w:val="41"/>
  </w:num>
  <w:num w:numId="7">
    <w:abstractNumId w:val="11"/>
  </w:num>
  <w:num w:numId="8">
    <w:abstractNumId w:val="23"/>
  </w:num>
  <w:num w:numId="9">
    <w:abstractNumId w:val="12"/>
  </w:num>
  <w:num w:numId="10">
    <w:abstractNumId w:val="20"/>
  </w:num>
  <w:num w:numId="11">
    <w:abstractNumId w:val="2"/>
  </w:num>
  <w:num w:numId="12">
    <w:abstractNumId w:val="16"/>
  </w:num>
  <w:num w:numId="13">
    <w:abstractNumId w:val="33"/>
  </w:num>
  <w:num w:numId="14">
    <w:abstractNumId w:val="9"/>
  </w:num>
  <w:num w:numId="15">
    <w:abstractNumId w:val="27"/>
  </w:num>
  <w:num w:numId="16">
    <w:abstractNumId w:val="46"/>
  </w:num>
  <w:num w:numId="17">
    <w:abstractNumId w:val="18"/>
  </w:num>
  <w:num w:numId="18">
    <w:abstractNumId w:val="1"/>
  </w:num>
  <w:num w:numId="19">
    <w:abstractNumId w:val="36"/>
  </w:num>
  <w:num w:numId="20">
    <w:abstractNumId w:val="22"/>
  </w:num>
  <w:num w:numId="21">
    <w:abstractNumId w:val="40"/>
  </w:num>
  <w:num w:numId="22">
    <w:abstractNumId w:val="0"/>
  </w:num>
  <w:num w:numId="23">
    <w:abstractNumId w:val="39"/>
  </w:num>
  <w:num w:numId="24">
    <w:abstractNumId w:val="44"/>
  </w:num>
  <w:num w:numId="25">
    <w:abstractNumId w:val="25"/>
  </w:num>
  <w:num w:numId="26">
    <w:abstractNumId w:val="26"/>
  </w:num>
  <w:num w:numId="27">
    <w:abstractNumId w:val="30"/>
  </w:num>
  <w:num w:numId="28">
    <w:abstractNumId w:val="35"/>
  </w:num>
  <w:num w:numId="29">
    <w:abstractNumId w:val="13"/>
  </w:num>
  <w:num w:numId="30">
    <w:abstractNumId w:val="19"/>
  </w:num>
  <w:num w:numId="31">
    <w:abstractNumId w:val="8"/>
  </w:num>
  <w:num w:numId="32">
    <w:abstractNumId w:val="32"/>
  </w:num>
  <w:num w:numId="33">
    <w:abstractNumId w:val="38"/>
  </w:num>
  <w:num w:numId="34">
    <w:abstractNumId w:val="15"/>
  </w:num>
  <w:num w:numId="35">
    <w:abstractNumId w:val="7"/>
  </w:num>
  <w:num w:numId="36">
    <w:abstractNumId w:val="42"/>
  </w:num>
  <w:num w:numId="37">
    <w:abstractNumId w:val="6"/>
  </w:num>
  <w:num w:numId="38">
    <w:abstractNumId w:val="5"/>
  </w:num>
  <w:num w:numId="39">
    <w:abstractNumId w:val="43"/>
  </w:num>
  <w:num w:numId="40">
    <w:abstractNumId w:val="3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"/>
  </w:num>
  <w:num w:numId="44">
    <w:abstractNumId w:val="31"/>
  </w:num>
  <w:num w:numId="45">
    <w:abstractNumId w:val="45"/>
  </w:num>
  <w:num w:numId="46">
    <w:abstractNumId w:val="14"/>
  </w:num>
  <w:num w:numId="47">
    <w:abstractNumId w:val="10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33A81"/>
    <w:rsid w:val="0003753B"/>
    <w:rsid w:val="000424D8"/>
    <w:rsid w:val="00044922"/>
    <w:rsid w:val="0004693B"/>
    <w:rsid w:val="00047A83"/>
    <w:rsid w:val="0005401E"/>
    <w:rsid w:val="00055F6D"/>
    <w:rsid w:val="00056E3D"/>
    <w:rsid w:val="00060047"/>
    <w:rsid w:val="00064E2C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B282D"/>
    <w:rsid w:val="000B45E9"/>
    <w:rsid w:val="000B58B6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40A24"/>
    <w:rsid w:val="00243A28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E2A"/>
    <w:rsid w:val="00290DD4"/>
    <w:rsid w:val="00291C31"/>
    <w:rsid w:val="00292712"/>
    <w:rsid w:val="00294747"/>
    <w:rsid w:val="002960A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6CB8"/>
    <w:rsid w:val="0032097A"/>
    <w:rsid w:val="0032198A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7F20"/>
    <w:rsid w:val="003F0256"/>
    <w:rsid w:val="003F66FA"/>
    <w:rsid w:val="0040065F"/>
    <w:rsid w:val="004046B8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046A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50077A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92E42"/>
    <w:rsid w:val="00594262"/>
    <w:rsid w:val="005A205D"/>
    <w:rsid w:val="005A227F"/>
    <w:rsid w:val="005A36B8"/>
    <w:rsid w:val="005B521C"/>
    <w:rsid w:val="005B7CF9"/>
    <w:rsid w:val="005C45EE"/>
    <w:rsid w:val="005C77AC"/>
    <w:rsid w:val="005C7955"/>
    <w:rsid w:val="005D05EA"/>
    <w:rsid w:val="005D4587"/>
    <w:rsid w:val="005D5BBA"/>
    <w:rsid w:val="005E00B3"/>
    <w:rsid w:val="005E2C72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464D4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1146"/>
    <w:rsid w:val="00792216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189D"/>
    <w:rsid w:val="008A488A"/>
    <w:rsid w:val="008B064E"/>
    <w:rsid w:val="008B1034"/>
    <w:rsid w:val="008B64A6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A56"/>
    <w:rsid w:val="00915BF9"/>
    <w:rsid w:val="00917150"/>
    <w:rsid w:val="00923121"/>
    <w:rsid w:val="00932452"/>
    <w:rsid w:val="00935528"/>
    <w:rsid w:val="00941543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1DAF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10884"/>
    <w:rsid w:val="00A12574"/>
    <w:rsid w:val="00A12F67"/>
    <w:rsid w:val="00A13E37"/>
    <w:rsid w:val="00A26594"/>
    <w:rsid w:val="00A32EF6"/>
    <w:rsid w:val="00A33670"/>
    <w:rsid w:val="00A352D7"/>
    <w:rsid w:val="00A364CF"/>
    <w:rsid w:val="00A37908"/>
    <w:rsid w:val="00A5394A"/>
    <w:rsid w:val="00A5632C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387A"/>
    <w:rsid w:val="00BA61A6"/>
    <w:rsid w:val="00BA6CB5"/>
    <w:rsid w:val="00BB5A51"/>
    <w:rsid w:val="00BB6FB8"/>
    <w:rsid w:val="00BC26D6"/>
    <w:rsid w:val="00BC320E"/>
    <w:rsid w:val="00BC4331"/>
    <w:rsid w:val="00BD2353"/>
    <w:rsid w:val="00BD2772"/>
    <w:rsid w:val="00BD2C3E"/>
    <w:rsid w:val="00BE2E7D"/>
    <w:rsid w:val="00BE4F18"/>
    <w:rsid w:val="00BF0493"/>
    <w:rsid w:val="00BF1374"/>
    <w:rsid w:val="00BF2370"/>
    <w:rsid w:val="00C01626"/>
    <w:rsid w:val="00C0380A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86D"/>
    <w:rsid w:val="00CA5B75"/>
    <w:rsid w:val="00CB5B50"/>
    <w:rsid w:val="00CB7AB9"/>
    <w:rsid w:val="00CC0C37"/>
    <w:rsid w:val="00CC37B4"/>
    <w:rsid w:val="00CC60CA"/>
    <w:rsid w:val="00CD3E5D"/>
    <w:rsid w:val="00CD744F"/>
    <w:rsid w:val="00CE0F7E"/>
    <w:rsid w:val="00CE3D74"/>
    <w:rsid w:val="00CF0B63"/>
    <w:rsid w:val="00CF3DB3"/>
    <w:rsid w:val="00CF56B6"/>
    <w:rsid w:val="00CF6961"/>
    <w:rsid w:val="00CF7C5E"/>
    <w:rsid w:val="00D07966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1EC1-7D87-45DA-8E2B-1E61E07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7</cp:revision>
  <cp:lastPrinted>2015-09-24T12:14:00Z</cp:lastPrinted>
  <dcterms:created xsi:type="dcterms:W3CDTF">2015-09-29T12:36:00Z</dcterms:created>
  <dcterms:modified xsi:type="dcterms:W3CDTF">2015-09-29T14:28:00Z</dcterms:modified>
</cp:coreProperties>
</file>