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C24E83">
        <w:rPr>
          <w:rFonts w:ascii="Times New Roman" w:hAnsi="Times New Roman" w:cs="Times New Roman"/>
          <w:b/>
          <w:sz w:val="24"/>
          <w:szCs w:val="24"/>
        </w:rPr>
        <w:t>2</w:t>
      </w:r>
      <w:r w:rsidR="002C542E">
        <w:rPr>
          <w:rFonts w:ascii="Times New Roman" w:hAnsi="Times New Roman" w:cs="Times New Roman"/>
          <w:b/>
          <w:sz w:val="24"/>
          <w:szCs w:val="24"/>
        </w:rPr>
        <w:t>6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2C542E" w:rsidRDefault="00780066" w:rsidP="002C54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на Решение № 127 от 21.10.2019г. н ОИК Нови пазар, относно: </w:t>
      </w:r>
      <w:r w:rsidRPr="00780066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</w:t>
      </w:r>
      <w:proofErr w:type="spellStart"/>
      <w:r w:rsidRPr="0078006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80066">
        <w:rPr>
          <w:rFonts w:ascii="Times New Roman" w:hAnsi="Times New Roman" w:cs="Times New Roman"/>
          <w:sz w:val="24"/>
          <w:szCs w:val="24"/>
        </w:rPr>
        <w:t xml:space="preserve"> от </w:t>
      </w:r>
      <w:r w:rsidRPr="00780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</w:t>
      </w:r>
      <w:r w:rsidRPr="00780066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780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780066">
        <w:rPr>
          <w:rFonts w:ascii="Times New Roman" w:hAnsi="Times New Roman" w:cs="Times New Roman"/>
          <w:sz w:val="24"/>
          <w:szCs w:val="24"/>
        </w:rPr>
        <w:t xml:space="preserve">– на кандидатски </w:t>
      </w:r>
      <w:r w:rsidRPr="002C542E">
        <w:rPr>
          <w:rFonts w:ascii="Times New Roman" w:hAnsi="Times New Roman" w:cs="Times New Roman"/>
          <w:sz w:val="24"/>
          <w:szCs w:val="24"/>
        </w:rPr>
        <w:t>листи за изборите за общински съветници;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80066"/>
    <w:rsid w:val="007E20E5"/>
    <w:rsid w:val="0082027E"/>
    <w:rsid w:val="0082123F"/>
    <w:rsid w:val="00912F00"/>
    <w:rsid w:val="00976438"/>
    <w:rsid w:val="0099576E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43</cp:revision>
  <dcterms:created xsi:type="dcterms:W3CDTF">2015-09-08T12:19:00Z</dcterms:created>
  <dcterms:modified xsi:type="dcterms:W3CDTF">2019-10-26T12:31:00Z</dcterms:modified>
</cp:coreProperties>
</file>